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46F" w:rsidRDefault="000C746F" w:rsidP="00843CF5">
      <w:pPr>
        <w:spacing w:before="120" w:after="0" w:line="240" w:lineRule="auto"/>
        <w:jc w:val="center"/>
        <w:rPr>
          <w:rFonts w:asciiTheme="majorHAnsi" w:hAnsiTheme="majorHAnsi" w:cstheme="majorHAnsi"/>
          <w:b/>
          <w:color w:val="222222"/>
          <w:sz w:val="36"/>
          <w:szCs w:val="36"/>
          <w:shd w:val="clear" w:color="auto" w:fill="FFFFFF"/>
        </w:rPr>
      </w:pPr>
      <w:r w:rsidRPr="000C746F">
        <w:rPr>
          <w:rFonts w:asciiTheme="majorHAnsi" w:hAnsiTheme="majorHAnsi" w:cstheme="majorHAnsi"/>
          <w:b/>
          <w:color w:val="222222"/>
          <w:sz w:val="36"/>
          <w:szCs w:val="36"/>
          <w:shd w:val="clear" w:color="auto" w:fill="FFFFFF"/>
        </w:rPr>
        <w:t>Výstup</w:t>
      </w:r>
      <w:r w:rsidR="00843CF5">
        <w:rPr>
          <w:rFonts w:asciiTheme="majorHAnsi" w:hAnsiTheme="majorHAnsi" w:cstheme="majorHAnsi"/>
          <w:b/>
          <w:color w:val="222222"/>
          <w:sz w:val="36"/>
          <w:szCs w:val="36"/>
          <w:shd w:val="clear" w:color="auto" w:fill="FFFFFF"/>
        </w:rPr>
        <w:t xml:space="preserve"> z </w:t>
      </w:r>
      <w:r w:rsidRPr="000C746F">
        <w:rPr>
          <w:rFonts w:asciiTheme="majorHAnsi" w:hAnsiTheme="majorHAnsi" w:cstheme="majorHAnsi"/>
          <w:b/>
          <w:color w:val="222222"/>
          <w:sz w:val="36"/>
          <w:szCs w:val="36"/>
          <w:shd w:val="clear" w:color="auto" w:fill="FFFFFF"/>
        </w:rPr>
        <w:t>testování pomůcek MAP ORP Podbořany</w:t>
      </w:r>
    </w:p>
    <w:p w:rsidR="00843CF5" w:rsidRPr="00843CF5" w:rsidRDefault="00843CF5" w:rsidP="00843CF5">
      <w:pPr>
        <w:spacing w:before="120" w:after="0" w:line="240" w:lineRule="auto"/>
        <w:jc w:val="center"/>
        <w:rPr>
          <w:rFonts w:asciiTheme="majorHAnsi" w:hAnsiTheme="majorHAnsi" w:cstheme="majorHAnsi"/>
          <w:b/>
          <w:color w:val="222222"/>
          <w:sz w:val="28"/>
          <w:szCs w:val="28"/>
          <w:shd w:val="clear" w:color="auto" w:fill="FFFFFF"/>
        </w:rPr>
      </w:pPr>
      <w:r w:rsidRPr="00843CF5">
        <w:rPr>
          <w:rFonts w:asciiTheme="majorHAnsi" w:hAnsiTheme="majorHAnsi" w:cstheme="majorHAnsi"/>
          <w:b/>
          <w:color w:val="222222"/>
          <w:sz w:val="28"/>
          <w:szCs w:val="28"/>
          <w:shd w:val="clear" w:color="auto" w:fill="FFFFFF"/>
        </w:rPr>
        <w:t>únor 2018</w:t>
      </w:r>
    </w:p>
    <w:p w:rsidR="00843CF5" w:rsidRPr="00843CF5" w:rsidRDefault="00843CF5" w:rsidP="00843CF5">
      <w:pPr>
        <w:spacing w:before="120" w:after="0" w:line="240" w:lineRule="auto"/>
        <w:jc w:val="center"/>
      </w:pPr>
      <w:r w:rsidRPr="00843CF5">
        <w:t>Monika Zlá</w:t>
      </w:r>
    </w:p>
    <w:p w:rsidR="000C746F" w:rsidRDefault="000C746F" w:rsidP="00843CF5">
      <w:pPr>
        <w:pStyle w:val="Nadpis1"/>
        <w:spacing w:before="120" w:line="240" w:lineRule="auto"/>
        <w:rPr>
          <w:shd w:val="clear" w:color="auto" w:fill="FFFFFF"/>
        </w:rPr>
      </w:pPr>
      <w:r w:rsidRPr="000C746F">
        <w:rPr>
          <w:shd w:val="clear" w:color="auto" w:fill="FFFFFF"/>
        </w:rPr>
        <w:t>Testovaná pomůcka:</w:t>
      </w:r>
      <w:bookmarkStart w:id="0" w:name="_GoBack"/>
      <w:bookmarkEnd w:id="0"/>
    </w:p>
    <w:p w:rsidR="005C586D" w:rsidRPr="005C586D" w:rsidRDefault="00AB4176" w:rsidP="00843CF5">
      <w:pPr>
        <w:pStyle w:val="Odstavecseseznamem"/>
        <w:numPr>
          <w:ilvl w:val="0"/>
          <w:numId w:val="3"/>
        </w:numPr>
        <w:spacing w:before="120" w:after="0" w:line="240" w:lineRule="auto"/>
        <w:contextualSpacing w:val="0"/>
        <w:rPr>
          <w:sz w:val="28"/>
          <w:szCs w:val="28"/>
          <w:shd w:val="clear" w:color="auto" w:fill="FFFFFF"/>
        </w:rPr>
      </w:pPr>
      <w:r>
        <w:rPr>
          <w:shd w:val="clear" w:color="auto" w:fill="FFFFFF"/>
        </w:rPr>
        <w:t>Trpaslík Matematik s batohem</w:t>
      </w:r>
    </w:p>
    <w:p w:rsidR="000C746F" w:rsidRPr="000C746F" w:rsidRDefault="000C746F" w:rsidP="00843CF5">
      <w:pPr>
        <w:pStyle w:val="Nadpis1"/>
        <w:spacing w:before="120" w:line="240" w:lineRule="auto"/>
        <w:rPr>
          <w:shd w:val="clear" w:color="auto" w:fill="FFFFFF"/>
        </w:rPr>
      </w:pPr>
      <w:r w:rsidRPr="000C746F">
        <w:rPr>
          <w:shd w:val="clear" w:color="auto" w:fill="FFFFFF"/>
        </w:rPr>
        <w:t xml:space="preserve">Očekávaný dopad na žáka/dítě (jaká měla testující osoba očekávání před zahájením testování pomůcky) </w:t>
      </w:r>
    </w:p>
    <w:p w:rsidR="000A0D4D" w:rsidRDefault="00AB4176" w:rsidP="00843CF5">
      <w:pPr>
        <w:spacing w:before="120" w:after="0" w:line="240" w:lineRule="auto"/>
        <w:jc w:val="both"/>
      </w:pPr>
      <w:r>
        <w:t xml:space="preserve">Trpaslíka jsme si zapůjčily pro děti od 2,5 – 4 let. Chtěli jsme ho použít na jazyková cvičení nejen pro děti s vadou řeči, ale také pro děti s problémem vyjadřováním. Součástí trpaslíka jsou také barevné karty s čísly. </w:t>
      </w:r>
      <w:r w:rsidR="006A09BC">
        <w:t xml:space="preserve">Očekávali jsme, že se naučíme počítat do 10. </w:t>
      </w:r>
    </w:p>
    <w:p w:rsidR="000C746F" w:rsidRPr="000C746F" w:rsidRDefault="000C746F" w:rsidP="00843CF5">
      <w:pPr>
        <w:pStyle w:val="Nadpis1"/>
        <w:spacing w:before="120" w:line="240" w:lineRule="auto"/>
        <w:rPr>
          <w:shd w:val="clear" w:color="auto" w:fill="FFFFFF"/>
        </w:rPr>
      </w:pPr>
      <w:r w:rsidRPr="000C746F">
        <w:rPr>
          <w:shd w:val="clear" w:color="auto" w:fill="FFFFFF"/>
        </w:rPr>
        <w:t>Reálný dopad pomůcky na žáka/dítě (jak žáci/děti s pomůckou pracovali ve skutečnosti, jak na ni reagovala, jaký byl dopad na kvalitu vzdělávání, naplnila se očekávání testujícího apod.)</w:t>
      </w:r>
    </w:p>
    <w:p w:rsidR="006A09BC" w:rsidRDefault="00AB4176" w:rsidP="00843CF5">
      <w:pPr>
        <w:spacing w:before="120" w:after="0" w:line="240" w:lineRule="auto"/>
        <w:jc w:val="both"/>
      </w:pPr>
      <w:r>
        <w:t>Trpaslík Matematik je maxi maňásek s batohem. Batoh obsahuje karty s čís</w:t>
      </w:r>
      <w:r w:rsidR="00843CF5">
        <w:t>l</w:t>
      </w:r>
      <w:r>
        <w:t xml:space="preserve">y + žetony. Tuto pomůcku jsme si zapůjčili pro nejmenší děti MŠ. Trpaslík je vysoký 85 cm, barevný a má otvory na ovládání pomocí našich rukou. Pomůcka se může využívat k různým vzdělávacím aktivitám. </w:t>
      </w:r>
    </w:p>
    <w:p w:rsidR="00AB4176" w:rsidRDefault="00AB4176" w:rsidP="00843CF5">
      <w:pPr>
        <w:spacing w:before="120" w:after="0" w:line="240" w:lineRule="auto"/>
        <w:jc w:val="both"/>
      </w:pPr>
      <w:r>
        <w:t xml:space="preserve">Trpaslíka jsem použili ve 2 týdenním výukovém cyklu: </w:t>
      </w:r>
      <w:r w:rsidR="00843CF5">
        <w:t>„</w:t>
      </w:r>
      <w:r>
        <w:t>putování za pohádkou</w:t>
      </w:r>
      <w:proofErr w:type="gramStart"/>
      <w:r>
        <w:t>“ .</w:t>
      </w:r>
      <w:proofErr w:type="gramEnd"/>
      <w:r>
        <w:t xml:space="preserve"> Trpaslík ve svém batohu ukrýval vždy jednu pohádku. Trpaslík pomocí pohybů rukou, ústy – seznamoval děti s úkoly. Podle trpaslíka se </w:t>
      </w:r>
      <w:r w:rsidR="006A09BC">
        <w:t xml:space="preserve">děti </w:t>
      </w:r>
      <w:r>
        <w:t xml:space="preserve">snažili vyslovovat správně hlásky, učily se počítat. </w:t>
      </w:r>
    </w:p>
    <w:p w:rsidR="006A09BC" w:rsidRDefault="006A09BC" w:rsidP="00843CF5">
      <w:pPr>
        <w:spacing w:before="120" w:after="0" w:line="240" w:lineRule="auto"/>
        <w:jc w:val="both"/>
      </w:pPr>
      <w:r>
        <w:t xml:space="preserve">První den, měly děti ostych před maňáskem hovořit. Po odbourání strachu, některé děti neměly nadále problém maňáskovi dovyprávět pohádku, mluvit s ním, odpovídat na otázky a plnit </w:t>
      </w:r>
      <w:r w:rsidR="00843CF5">
        <w:t>“</w:t>
      </w:r>
      <w:r>
        <w:t>jeho</w:t>
      </w:r>
      <w:r w:rsidR="00843CF5">
        <w:t xml:space="preserve">“ </w:t>
      </w:r>
      <w:r>
        <w:t xml:space="preserve">úkoly. Do batohu můžete ukrýt cokoliv např. malé předměty a pomocí hmatu rozpoznávat předměty aj. </w:t>
      </w:r>
    </w:p>
    <w:p w:rsidR="006A09BC" w:rsidRDefault="006A09BC" w:rsidP="00843CF5">
      <w:pPr>
        <w:spacing w:before="120" w:after="0" w:line="240" w:lineRule="auto"/>
        <w:jc w:val="both"/>
      </w:pPr>
      <w:r>
        <w:t>Pomůcka obohatila všední dny MŠ.  Děti se k pomůcce neustále vracejí a ptají se, kdy si s nimi trpaslík přijde popovídat. Rádi bychom tuto pomůcku používali nadále při komunikačním kruhu, logopedii aj.</w:t>
      </w:r>
    </w:p>
    <w:p w:rsidR="000C746F" w:rsidRPr="000C746F" w:rsidRDefault="000C746F" w:rsidP="00843CF5">
      <w:pPr>
        <w:pStyle w:val="Nadpis1"/>
        <w:spacing w:before="120" w:line="240" w:lineRule="auto"/>
        <w:rPr>
          <w:shd w:val="clear" w:color="auto" w:fill="FFFFFF"/>
        </w:rPr>
      </w:pPr>
      <w:r w:rsidRPr="000C746F">
        <w:rPr>
          <w:shd w:val="clear" w:color="auto" w:fill="FFFFFF"/>
        </w:rPr>
        <w:t>Lze použít pomůcku pro propojování mezi předměty? Návrhy aktivit.</w:t>
      </w:r>
    </w:p>
    <w:p w:rsidR="000C746F" w:rsidRPr="00DE0EC5" w:rsidRDefault="006A09BC" w:rsidP="00843CF5">
      <w:pPr>
        <w:spacing w:before="120" w:after="0" w:line="240" w:lineRule="auto"/>
      </w:pPr>
      <w:r>
        <w:t xml:space="preserve">Pomůcku jsme použili při matematice, jazyce, </w:t>
      </w:r>
      <w:proofErr w:type="gramStart"/>
      <w:r>
        <w:t>( čtení</w:t>
      </w:r>
      <w:proofErr w:type="gramEnd"/>
      <w:r>
        <w:t xml:space="preserve"> pohádek, vyprávění) dále se může použít při logopedii atd.</w:t>
      </w:r>
    </w:p>
    <w:p w:rsidR="000C746F" w:rsidRPr="000C746F" w:rsidRDefault="000C746F" w:rsidP="00843CF5">
      <w:pPr>
        <w:pStyle w:val="Nadpis1"/>
        <w:spacing w:before="120" w:line="240" w:lineRule="auto"/>
        <w:rPr>
          <w:shd w:val="clear" w:color="auto" w:fill="FFFFFF"/>
        </w:rPr>
      </w:pPr>
      <w:r w:rsidRPr="000C746F">
        <w:rPr>
          <w:shd w:val="clear" w:color="auto" w:fill="FFFFFF"/>
        </w:rPr>
        <w:t>Kolik žáků může pracovat s jedním kusem pomůcky?</w:t>
      </w:r>
    </w:p>
    <w:p w:rsidR="000C746F" w:rsidRDefault="006A09BC" w:rsidP="00843CF5">
      <w:pPr>
        <w:spacing w:before="120" w:after="0" w:line="240" w:lineRule="auto"/>
      </w:pPr>
      <w:r>
        <w:t xml:space="preserve">Pomůcku můžeme použít individuálně nebo skupině </w:t>
      </w:r>
      <w:proofErr w:type="gramStart"/>
      <w:r>
        <w:t>( použil</w:t>
      </w:r>
      <w:proofErr w:type="gramEnd"/>
      <w:r>
        <w:t xml:space="preserve"> jsme ve skupině 20 dětí) </w:t>
      </w:r>
    </w:p>
    <w:p w:rsidR="000C746F" w:rsidRDefault="000C746F" w:rsidP="00843CF5">
      <w:pPr>
        <w:pStyle w:val="Nadpis1"/>
        <w:spacing w:before="120" w:line="240" w:lineRule="auto"/>
        <w:rPr>
          <w:shd w:val="clear" w:color="auto" w:fill="FFFFFF"/>
        </w:rPr>
      </w:pPr>
      <w:r w:rsidRPr="000C746F">
        <w:rPr>
          <w:shd w:val="clear" w:color="auto" w:fill="FFFFFF"/>
        </w:rPr>
        <w:t>Klady</w:t>
      </w:r>
    </w:p>
    <w:p w:rsidR="00426312" w:rsidRPr="00DE0EC5" w:rsidRDefault="006A09BC" w:rsidP="00843CF5">
      <w:pPr>
        <w:spacing w:before="120" w:after="0" w:line="240" w:lineRule="auto"/>
        <w:jc w:val="both"/>
        <w:rPr>
          <w:rFonts w:asciiTheme="majorHAnsi" w:hAnsiTheme="majorHAnsi" w:cstheme="majorHAnsi"/>
          <w:color w:val="222222"/>
          <w:shd w:val="clear" w:color="auto" w:fill="FFFFFF"/>
        </w:rPr>
      </w:pPr>
      <w:r>
        <w:rPr>
          <w:rFonts w:asciiTheme="majorHAnsi" w:hAnsiTheme="majorHAnsi" w:cstheme="majorHAnsi"/>
          <w:color w:val="222222"/>
          <w:shd w:val="clear" w:color="auto" w:fill="FFFFFF"/>
        </w:rPr>
        <w:t xml:space="preserve">Pomůcka je velká, barevná, příjemná a na první pohled mladší děti zaujme. </w:t>
      </w:r>
      <w:r w:rsidR="00375B6F">
        <w:rPr>
          <w:rFonts w:asciiTheme="majorHAnsi" w:hAnsiTheme="majorHAnsi" w:cstheme="majorHAnsi"/>
          <w:color w:val="222222"/>
          <w:shd w:val="clear" w:color="auto" w:fill="FFFFFF"/>
        </w:rPr>
        <w:t xml:space="preserve"> Práce a manipulace s maňáskem </w:t>
      </w:r>
      <w:proofErr w:type="gramStart"/>
      <w:r w:rsidR="00375B6F">
        <w:rPr>
          <w:rFonts w:asciiTheme="majorHAnsi" w:hAnsiTheme="majorHAnsi" w:cstheme="majorHAnsi"/>
          <w:color w:val="222222"/>
          <w:shd w:val="clear" w:color="auto" w:fill="FFFFFF"/>
        </w:rPr>
        <w:t>( z</w:t>
      </w:r>
      <w:proofErr w:type="gramEnd"/>
      <w:r w:rsidR="00375B6F">
        <w:rPr>
          <w:rFonts w:asciiTheme="majorHAnsi" w:hAnsiTheme="majorHAnsi" w:cstheme="majorHAnsi"/>
          <w:color w:val="222222"/>
          <w:shd w:val="clear" w:color="auto" w:fill="FFFFFF"/>
        </w:rPr>
        <w:t> pohledu učitele) je velmi dobrá a příjemná. Velké plus je všestranné použití pomůcky a propojení do dalších předmětů.</w:t>
      </w:r>
    </w:p>
    <w:p w:rsidR="000C746F" w:rsidRDefault="000C746F" w:rsidP="00843CF5">
      <w:pPr>
        <w:pStyle w:val="Nadpis1"/>
        <w:spacing w:before="120" w:line="240" w:lineRule="auto"/>
        <w:rPr>
          <w:shd w:val="clear" w:color="auto" w:fill="FFFFFF"/>
        </w:rPr>
      </w:pPr>
      <w:r w:rsidRPr="000C746F">
        <w:rPr>
          <w:shd w:val="clear" w:color="auto" w:fill="FFFFFF"/>
        </w:rPr>
        <w:t>Zápory</w:t>
      </w:r>
    </w:p>
    <w:p w:rsidR="0005740C" w:rsidRDefault="00375B6F" w:rsidP="00843CF5">
      <w:pPr>
        <w:spacing w:before="120" w:after="0" w:line="240" w:lineRule="auto"/>
        <w:jc w:val="both"/>
      </w:pPr>
      <w:r>
        <w:t xml:space="preserve">Při delší práci s maňáskem se začnou potit ruce. Možná bych zvolila lepší materiál maňáska. </w:t>
      </w:r>
    </w:p>
    <w:p w:rsidR="0005740C" w:rsidRDefault="0005740C" w:rsidP="00843CF5">
      <w:pPr>
        <w:pStyle w:val="Nadpis1"/>
        <w:spacing w:before="120" w:line="240" w:lineRule="auto"/>
      </w:pPr>
      <w:r>
        <w:t>Doba používání pomůcky</w:t>
      </w:r>
    </w:p>
    <w:p w:rsidR="0005740C" w:rsidRDefault="0005740C" w:rsidP="00843CF5">
      <w:pPr>
        <w:spacing w:before="120" w:after="0" w:line="240" w:lineRule="auto"/>
      </w:pPr>
      <w:r>
        <w:t>Pomůcky byly využívány a s nimi pracovány od 1</w:t>
      </w:r>
      <w:r w:rsidR="00375B6F">
        <w:t>4</w:t>
      </w:r>
      <w:r>
        <w:t xml:space="preserve">.2 – 28.2.2018 cca každý den </w:t>
      </w:r>
      <w:r w:rsidR="00375B6F">
        <w:t>2</w:t>
      </w:r>
      <w:r>
        <w:t xml:space="preserve">0 min. </w:t>
      </w:r>
    </w:p>
    <w:sectPr w:rsidR="0005740C" w:rsidSect="00843C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66E2"/>
    <w:multiLevelType w:val="hybridMultilevel"/>
    <w:tmpl w:val="6F823E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E1CD4"/>
    <w:multiLevelType w:val="hybridMultilevel"/>
    <w:tmpl w:val="48DED834"/>
    <w:lvl w:ilvl="0" w:tplc="2188EA4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1128A"/>
    <w:multiLevelType w:val="hybridMultilevel"/>
    <w:tmpl w:val="B94E5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746F"/>
    <w:rsid w:val="0005740C"/>
    <w:rsid w:val="000A0D4D"/>
    <w:rsid w:val="000C746F"/>
    <w:rsid w:val="00375B6F"/>
    <w:rsid w:val="00426312"/>
    <w:rsid w:val="00563D4E"/>
    <w:rsid w:val="005A3283"/>
    <w:rsid w:val="005C586D"/>
    <w:rsid w:val="0068601D"/>
    <w:rsid w:val="006A09BC"/>
    <w:rsid w:val="007C3CEC"/>
    <w:rsid w:val="00843CF5"/>
    <w:rsid w:val="00960506"/>
    <w:rsid w:val="00AB4176"/>
    <w:rsid w:val="00DE0EC5"/>
    <w:rsid w:val="00E8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6E88B"/>
  <w15:docId w15:val="{DECB782E-EEBB-4762-A26B-DCDADA25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C746F"/>
    <w:pPr>
      <w:spacing w:after="160" w:line="259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0C74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746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0C74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355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BARTUŠKA</dc:creator>
  <cp:lastModifiedBy>Zdenka Lněníčková</cp:lastModifiedBy>
  <cp:revision>4</cp:revision>
  <cp:lastPrinted>2018-07-20T08:08:00Z</cp:lastPrinted>
  <dcterms:created xsi:type="dcterms:W3CDTF">2018-03-01T17:11:00Z</dcterms:created>
  <dcterms:modified xsi:type="dcterms:W3CDTF">2018-07-20T08:23:00Z</dcterms:modified>
</cp:coreProperties>
</file>