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465A" w:rsidRPr="00FD465A" w:rsidRDefault="00C96F17" w:rsidP="00FD465A">
      <w:pPr>
        <w:spacing w:before="120" w:after="0" w:line="240" w:lineRule="auto"/>
        <w:jc w:val="center"/>
        <w:rPr>
          <w:rFonts w:ascii="Calibri Light" w:hAnsi="Calibri Light" w:cs="Calibri Light"/>
          <w:b/>
          <w:bCs/>
        </w:rPr>
      </w:pPr>
      <w:r>
        <w:rPr>
          <w:rFonts w:ascii="Calibri Light" w:hAnsi="Calibri Light" w:cs="Calibri Light"/>
          <w:b/>
          <w:bCs/>
        </w:rPr>
        <w:t>ZÁPIS Z</w:t>
      </w:r>
      <w:r w:rsidR="00BA0C06">
        <w:rPr>
          <w:rFonts w:ascii="Calibri Light" w:hAnsi="Calibri Light" w:cs="Calibri Light"/>
          <w:b/>
          <w:bCs/>
        </w:rPr>
        <w:t xml:space="preserve"> WORKSHOPU</w:t>
      </w:r>
    </w:p>
    <w:p w:rsidR="000114EA" w:rsidRPr="00FD465A" w:rsidRDefault="00FD465A" w:rsidP="00FD465A">
      <w:pPr>
        <w:spacing w:after="0" w:line="240" w:lineRule="auto"/>
        <w:jc w:val="center"/>
        <w:rPr>
          <w:rFonts w:ascii="Calibri Light" w:hAnsi="Calibri Light" w:cs="Calibri Light"/>
          <w:b/>
          <w:bCs/>
        </w:rPr>
      </w:pPr>
      <w:r w:rsidRPr="00FD465A">
        <w:rPr>
          <w:rFonts w:ascii="Calibri Light" w:hAnsi="Calibri Light" w:cs="Calibri Light"/>
          <w:b/>
          <w:bCs/>
        </w:rPr>
        <w:t>„</w:t>
      </w:r>
      <w:r w:rsidR="00BA0C06" w:rsidRPr="00BA0C06">
        <w:rPr>
          <w:rFonts w:ascii="Calibri Light" w:hAnsi="Calibri Light" w:cs="Calibri Light"/>
          <w:b/>
          <w:bCs/>
        </w:rPr>
        <w:t>Inspirativní</w:t>
      </w:r>
      <w:r w:rsidR="00BA0C06">
        <w:rPr>
          <w:rFonts w:ascii="Calibri Light" w:hAnsi="Calibri Light" w:cs="Calibri Light"/>
          <w:b/>
          <w:bCs/>
        </w:rPr>
        <w:t xml:space="preserve"> </w:t>
      </w:r>
      <w:r w:rsidR="00BA0C06" w:rsidRPr="00BA0C06">
        <w:rPr>
          <w:rFonts w:ascii="Calibri Light" w:hAnsi="Calibri Light" w:cs="Calibri Light"/>
          <w:b/>
          <w:bCs/>
        </w:rPr>
        <w:t>workshop</w:t>
      </w:r>
      <w:r w:rsidR="00BA0C06">
        <w:rPr>
          <w:rFonts w:ascii="Calibri Light" w:hAnsi="Calibri Light" w:cs="Calibri Light"/>
          <w:b/>
          <w:bCs/>
        </w:rPr>
        <w:t xml:space="preserve"> </w:t>
      </w:r>
      <w:r w:rsidR="00BA0C06" w:rsidRPr="00BA0C06">
        <w:rPr>
          <w:rFonts w:ascii="Calibri Light" w:hAnsi="Calibri Light" w:cs="Calibri Light"/>
          <w:b/>
          <w:bCs/>
        </w:rPr>
        <w:t>k</w:t>
      </w:r>
      <w:r w:rsidR="00BA0C06">
        <w:rPr>
          <w:rFonts w:ascii="Calibri Light" w:hAnsi="Calibri Light" w:cs="Calibri Light"/>
          <w:b/>
          <w:bCs/>
        </w:rPr>
        <w:t> </w:t>
      </w:r>
      <w:r w:rsidR="00BA0C06" w:rsidRPr="00BA0C06">
        <w:rPr>
          <w:rFonts w:ascii="Calibri Light" w:hAnsi="Calibri Light" w:cs="Calibri Light"/>
          <w:b/>
          <w:bCs/>
        </w:rPr>
        <w:t>výuce</w:t>
      </w:r>
      <w:r w:rsidR="00BA0C06">
        <w:rPr>
          <w:rFonts w:ascii="Calibri Light" w:hAnsi="Calibri Light" w:cs="Calibri Light"/>
          <w:b/>
          <w:bCs/>
        </w:rPr>
        <w:t xml:space="preserve"> </w:t>
      </w:r>
      <w:r w:rsidR="00BA0C06" w:rsidRPr="00BA0C06">
        <w:rPr>
          <w:rFonts w:ascii="Calibri Light" w:hAnsi="Calibri Light" w:cs="Calibri Light"/>
          <w:b/>
          <w:bCs/>
        </w:rPr>
        <w:t>chemie</w:t>
      </w:r>
      <w:r w:rsidR="00BA0C06">
        <w:rPr>
          <w:rFonts w:ascii="Calibri Light" w:hAnsi="Calibri Light" w:cs="Calibri Light"/>
          <w:b/>
          <w:bCs/>
        </w:rPr>
        <w:t xml:space="preserve"> </w:t>
      </w:r>
      <w:r w:rsidR="00BA0C06" w:rsidRPr="00BA0C06">
        <w:rPr>
          <w:rFonts w:ascii="Calibri Light" w:hAnsi="Calibri Light" w:cs="Calibri Light"/>
          <w:b/>
          <w:bCs/>
        </w:rPr>
        <w:t>na</w:t>
      </w:r>
      <w:r w:rsidR="00BA0C06">
        <w:rPr>
          <w:rFonts w:ascii="Calibri Light" w:hAnsi="Calibri Light" w:cs="Calibri Light"/>
          <w:b/>
          <w:bCs/>
        </w:rPr>
        <w:t xml:space="preserve"> </w:t>
      </w:r>
      <w:r w:rsidR="00BA0C06" w:rsidRPr="00BA0C06">
        <w:rPr>
          <w:rFonts w:ascii="Calibri Light" w:hAnsi="Calibri Light" w:cs="Calibri Light"/>
          <w:b/>
          <w:bCs/>
        </w:rPr>
        <w:t>ZŠ</w:t>
      </w:r>
      <w:r w:rsidRPr="00FD465A">
        <w:rPr>
          <w:rFonts w:ascii="Calibri Light" w:hAnsi="Calibri Light" w:cs="Calibri Light"/>
          <w:b/>
          <w:bCs/>
        </w:rPr>
        <w:t>“</w:t>
      </w:r>
    </w:p>
    <w:p w:rsidR="00FD465A" w:rsidRDefault="00764DCF" w:rsidP="009B3611">
      <w:pPr>
        <w:spacing w:before="60" w:after="0" w:line="240" w:lineRule="auto"/>
        <w:jc w:val="both"/>
        <w:rPr>
          <w:rFonts w:ascii="Calibri Light" w:hAnsi="Calibri Light" w:cs="Calibri Light"/>
          <w:b/>
          <w:bCs/>
        </w:rPr>
      </w:pPr>
      <w:r w:rsidRPr="00FD465A">
        <w:rPr>
          <w:rFonts w:ascii="Calibri Light" w:hAnsi="Calibri Light" w:cs="Calibri Light"/>
          <w:b/>
          <w:bCs/>
        </w:rPr>
        <w:t xml:space="preserve">Datum: </w:t>
      </w:r>
      <w:r w:rsidR="00BA0C06">
        <w:rPr>
          <w:rFonts w:ascii="Calibri Light" w:hAnsi="Calibri Light" w:cs="Calibri Light"/>
          <w:bCs/>
        </w:rPr>
        <w:t>28</w:t>
      </w:r>
      <w:r w:rsidR="00EB6B04" w:rsidRPr="00EB6B04">
        <w:rPr>
          <w:rFonts w:ascii="Calibri Light" w:hAnsi="Calibri Light" w:cs="Calibri Light"/>
          <w:bCs/>
        </w:rPr>
        <w:t>. 2. 201</w:t>
      </w:r>
      <w:r w:rsidR="00BA0C06">
        <w:rPr>
          <w:rFonts w:ascii="Calibri Light" w:hAnsi="Calibri Light" w:cs="Calibri Light"/>
          <w:bCs/>
        </w:rPr>
        <w:t>8</w:t>
      </w:r>
      <w:bookmarkStart w:id="0" w:name="_GoBack"/>
      <w:bookmarkEnd w:id="0"/>
    </w:p>
    <w:p w:rsidR="000114EA" w:rsidRPr="00FD465A" w:rsidRDefault="002B435F" w:rsidP="009B3611">
      <w:pPr>
        <w:spacing w:before="60" w:after="0" w:line="240" w:lineRule="auto"/>
        <w:jc w:val="both"/>
        <w:rPr>
          <w:rFonts w:ascii="Calibri Light" w:hAnsi="Calibri Light" w:cs="Calibri Light"/>
          <w:b/>
          <w:bCs/>
        </w:rPr>
      </w:pPr>
      <w:r w:rsidRPr="00FD465A">
        <w:rPr>
          <w:rFonts w:ascii="Calibri Light" w:hAnsi="Calibri Light" w:cs="Calibri Light"/>
          <w:b/>
          <w:bCs/>
        </w:rPr>
        <w:t xml:space="preserve">Místo: </w:t>
      </w:r>
      <w:r w:rsidR="00764DCF" w:rsidRPr="00EB6B04">
        <w:rPr>
          <w:rFonts w:ascii="Calibri Light" w:hAnsi="Calibri Light" w:cs="Calibri Light"/>
          <w:bCs/>
        </w:rPr>
        <w:t>ZŠ</w:t>
      </w:r>
      <w:r w:rsidR="001B4F19" w:rsidRPr="00EB6B04">
        <w:rPr>
          <w:rFonts w:ascii="Calibri Light" w:hAnsi="Calibri Light" w:cs="Calibri Light"/>
          <w:bCs/>
        </w:rPr>
        <w:t xml:space="preserve"> </w:t>
      </w:r>
      <w:r w:rsidR="00BA0C06">
        <w:rPr>
          <w:rFonts w:ascii="Calibri Light" w:hAnsi="Calibri Light" w:cs="Calibri Light"/>
          <w:bCs/>
        </w:rPr>
        <w:t>Kryry</w:t>
      </w:r>
    </w:p>
    <w:p w:rsidR="007D060C" w:rsidRPr="00FD465A" w:rsidRDefault="00E54E7C" w:rsidP="009B3611">
      <w:pPr>
        <w:spacing w:before="60" w:after="0" w:line="240" w:lineRule="auto"/>
        <w:jc w:val="both"/>
        <w:rPr>
          <w:rFonts w:ascii="Calibri Light" w:hAnsi="Calibri Light" w:cs="Calibri Light"/>
          <w:b/>
          <w:bCs/>
        </w:rPr>
      </w:pPr>
      <w:r w:rsidRPr="00FD465A">
        <w:rPr>
          <w:rFonts w:ascii="Calibri Light" w:hAnsi="Calibri Light" w:cs="Calibri Light"/>
          <w:b/>
          <w:bCs/>
        </w:rPr>
        <w:t xml:space="preserve">Přítomní: </w:t>
      </w:r>
      <w:r w:rsidR="008F7E33" w:rsidRPr="00EB6B04">
        <w:rPr>
          <w:rFonts w:ascii="Calibri Light" w:hAnsi="Calibri Light" w:cs="Calibri Light"/>
          <w:bCs/>
        </w:rPr>
        <w:t>dle prezenční listiny</w:t>
      </w:r>
    </w:p>
    <w:p w:rsidR="007D060C" w:rsidRPr="00FD465A" w:rsidRDefault="0086441B" w:rsidP="009B3611">
      <w:pPr>
        <w:spacing w:before="60" w:after="0" w:line="240" w:lineRule="auto"/>
        <w:jc w:val="both"/>
        <w:rPr>
          <w:rFonts w:ascii="Calibri Light" w:hAnsi="Calibri Light" w:cs="Calibri Light"/>
          <w:bCs/>
        </w:rPr>
      </w:pPr>
      <w:r w:rsidRPr="00FD465A">
        <w:rPr>
          <w:rFonts w:ascii="Calibri Light" w:hAnsi="Calibri Light" w:cs="Calibri Light"/>
          <w:b/>
          <w:bCs/>
        </w:rPr>
        <w:t>Cílová skupina</w:t>
      </w:r>
      <w:r w:rsidR="007D060C" w:rsidRPr="00FD465A">
        <w:rPr>
          <w:rFonts w:ascii="Calibri Light" w:hAnsi="Calibri Light" w:cs="Calibri Light"/>
          <w:b/>
          <w:bCs/>
        </w:rPr>
        <w:t>:</w:t>
      </w:r>
      <w:r w:rsidR="007D060C" w:rsidRPr="00FD465A">
        <w:rPr>
          <w:rFonts w:ascii="Calibri Light" w:hAnsi="Calibri Light" w:cs="Calibri Light"/>
          <w:bCs/>
        </w:rPr>
        <w:t xml:space="preserve"> </w:t>
      </w:r>
      <w:r w:rsidR="00526AA2" w:rsidRPr="00FD465A">
        <w:rPr>
          <w:rFonts w:ascii="Calibri Light" w:hAnsi="Calibri Light" w:cs="Calibri Light"/>
          <w:bCs/>
        </w:rPr>
        <w:t xml:space="preserve">učitelky a učitelé </w:t>
      </w:r>
      <w:r w:rsidR="00BA0C06">
        <w:rPr>
          <w:rFonts w:ascii="Calibri Light" w:hAnsi="Calibri Light" w:cs="Calibri Light"/>
          <w:bCs/>
        </w:rPr>
        <w:t xml:space="preserve">II. stupně </w:t>
      </w:r>
      <w:r w:rsidR="00526AA2" w:rsidRPr="00FD465A">
        <w:rPr>
          <w:rFonts w:ascii="Calibri Light" w:hAnsi="Calibri Light" w:cs="Calibri Light"/>
          <w:bCs/>
        </w:rPr>
        <w:t>ZŠ</w:t>
      </w:r>
      <w:r w:rsidR="00BA0C06">
        <w:rPr>
          <w:rFonts w:ascii="Calibri Light" w:hAnsi="Calibri Light" w:cs="Calibri Light"/>
          <w:bCs/>
        </w:rPr>
        <w:t xml:space="preserve"> a SŠ</w:t>
      </w:r>
      <w:r w:rsidR="006358B3" w:rsidRPr="00FD465A">
        <w:rPr>
          <w:rFonts w:ascii="Calibri Light" w:hAnsi="Calibri Light" w:cs="Calibri Light"/>
          <w:bCs/>
        </w:rPr>
        <w:t>, příp. dalších organizac</w:t>
      </w:r>
      <w:r w:rsidR="00526AA2" w:rsidRPr="00FD465A">
        <w:rPr>
          <w:rFonts w:ascii="Calibri Light" w:hAnsi="Calibri Light" w:cs="Calibri Light"/>
          <w:bCs/>
        </w:rPr>
        <w:t xml:space="preserve">í podílejících se na </w:t>
      </w:r>
      <w:r w:rsidR="006358B3" w:rsidRPr="00FD465A">
        <w:rPr>
          <w:rFonts w:ascii="Calibri Light" w:hAnsi="Calibri Light" w:cs="Calibri Light"/>
          <w:bCs/>
        </w:rPr>
        <w:t>vzdělávání</w:t>
      </w:r>
    </w:p>
    <w:p w:rsidR="0086441B" w:rsidRPr="00FD465A" w:rsidRDefault="0086441B" w:rsidP="009B3611">
      <w:pPr>
        <w:spacing w:before="60" w:after="0" w:line="240" w:lineRule="auto"/>
        <w:jc w:val="both"/>
        <w:rPr>
          <w:rFonts w:ascii="Calibri Light" w:hAnsi="Calibri Light" w:cs="Calibri Light"/>
          <w:bCs/>
        </w:rPr>
      </w:pPr>
      <w:r w:rsidRPr="00FD465A">
        <w:rPr>
          <w:rFonts w:ascii="Calibri Light" w:hAnsi="Calibri Light" w:cs="Calibri Light"/>
          <w:b/>
          <w:bCs/>
        </w:rPr>
        <w:t>Program</w:t>
      </w:r>
      <w:r w:rsidR="00EE0EB8" w:rsidRPr="00FD465A">
        <w:rPr>
          <w:rFonts w:ascii="Calibri Light" w:hAnsi="Calibri Light" w:cs="Calibri Light"/>
          <w:b/>
          <w:bCs/>
        </w:rPr>
        <w:t>:</w:t>
      </w:r>
      <w:r w:rsidR="00EE0EB8" w:rsidRPr="00FD465A">
        <w:rPr>
          <w:rFonts w:ascii="Calibri Light" w:hAnsi="Calibri Light" w:cs="Calibri Light"/>
          <w:bCs/>
        </w:rPr>
        <w:t xml:space="preserve"> </w:t>
      </w:r>
      <w:r w:rsidR="006358B3" w:rsidRPr="00FD465A">
        <w:rPr>
          <w:rFonts w:ascii="Calibri Light" w:hAnsi="Calibri Light" w:cs="Calibri Light"/>
          <w:bCs/>
        </w:rPr>
        <w:t>viz s</w:t>
      </w:r>
      <w:r w:rsidR="001B4F19" w:rsidRPr="00FD465A">
        <w:rPr>
          <w:rFonts w:ascii="Calibri Light" w:hAnsi="Calibri Light" w:cs="Calibri Light"/>
          <w:bCs/>
        </w:rPr>
        <w:t>pecifikace v pozvánce</w:t>
      </w:r>
    </w:p>
    <w:p w:rsidR="00BA0C06" w:rsidRDefault="006358B3" w:rsidP="009B3611">
      <w:pPr>
        <w:spacing w:before="60" w:after="0" w:line="240" w:lineRule="auto"/>
        <w:jc w:val="both"/>
        <w:rPr>
          <w:rFonts w:ascii="Calibri Light" w:hAnsi="Calibri Light" w:cs="Calibri Light"/>
          <w:bCs/>
        </w:rPr>
      </w:pPr>
      <w:r w:rsidRPr="00FD465A">
        <w:rPr>
          <w:rFonts w:ascii="Calibri Light" w:hAnsi="Calibri Light" w:cs="Calibri Light"/>
          <w:b/>
          <w:bCs/>
        </w:rPr>
        <w:t>Lekto</w:t>
      </w:r>
      <w:r w:rsidR="00BA0C06">
        <w:rPr>
          <w:rFonts w:ascii="Calibri Light" w:hAnsi="Calibri Light" w:cs="Calibri Light"/>
          <w:b/>
          <w:bCs/>
        </w:rPr>
        <w:t>ři</w:t>
      </w:r>
      <w:r w:rsidR="00A516EE" w:rsidRPr="00FD465A">
        <w:rPr>
          <w:rFonts w:ascii="Calibri Light" w:hAnsi="Calibri Light" w:cs="Calibri Light"/>
          <w:b/>
          <w:bCs/>
        </w:rPr>
        <w:t>:</w:t>
      </w:r>
      <w:r w:rsidR="00C2747D" w:rsidRPr="00FD465A">
        <w:rPr>
          <w:rFonts w:ascii="Calibri Light" w:hAnsi="Calibri Light" w:cs="Calibri Light"/>
          <w:bCs/>
        </w:rPr>
        <w:t xml:space="preserve"> </w:t>
      </w:r>
      <w:r w:rsidR="00BA0C06">
        <w:rPr>
          <w:rFonts w:ascii="Calibri Light" w:hAnsi="Calibri Light" w:cs="Calibri Light"/>
          <w:bCs/>
        </w:rPr>
        <w:t>Jaroslava Suchomelová, pedagožka ZŠ Kryry (chemie)</w:t>
      </w:r>
      <w:r w:rsidR="001C1EBC">
        <w:rPr>
          <w:rFonts w:ascii="Calibri Light" w:hAnsi="Calibri Light" w:cs="Calibri Light"/>
          <w:bCs/>
        </w:rPr>
        <w:t>; Markéta Hendrichová (projektová manažerka MAS Sokolovsko</w:t>
      </w:r>
      <w:r w:rsidR="000F2CF6">
        <w:rPr>
          <w:rFonts w:ascii="Calibri Light" w:hAnsi="Calibri Light" w:cs="Calibri Light"/>
          <w:bCs/>
        </w:rPr>
        <w:t>)</w:t>
      </w:r>
      <w:r w:rsidR="001C1EBC">
        <w:rPr>
          <w:rFonts w:ascii="Calibri Light" w:hAnsi="Calibri Light" w:cs="Calibri Light"/>
          <w:bCs/>
        </w:rPr>
        <w:t>,</w:t>
      </w:r>
      <w:r w:rsidR="000F2CF6">
        <w:rPr>
          <w:rFonts w:ascii="Calibri Light" w:hAnsi="Calibri Light" w:cs="Calibri Light"/>
          <w:bCs/>
        </w:rPr>
        <w:t xml:space="preserve"> Karel </w:t>
      </w:r>
      <w:proofErr w:type="spellStart"/>
      <w:r w:rsidR="000F2CF6">
        <w:rPr>
          <w:rFonts w:ascii="Calibri Light" w:hAnsi="Calibri Light" w:cs="Calibri Light"/>
          <w:bCs/>
        </w:rPr>
        <w:t>Nahrabecký</w:t>
      </w:r>
      <w:proofErr w:type="spellEnd"/>
      <w:r w:rsidR="000F2CF6">
        <w:rPr>
          <w:rFonts w:ascii="Calibri Light" w:hAnsi="Calibri Light" w:cs="Calibri Light"/>
          <w:bCs/>
        </w:rPr>
        <w:t xml:space="preserve"> (</w:t>
      </w:r>
      <w:r w:rsidR="001C1EBC">
        <w:rPr>
          <w:rFonts w:ascii="Calibri Light" w:hAnsi="Calibri Light" w:cs="Calibri Light"/>
          <w:bCs/>
        </w:rPr>
        <w:t xml:space="preserve"> </w:t>
      </w:r>
    </w:p>
    <w:p w:rsidR="00FD465A" w:rsidRDefault="00BA0C06" w:rsidP="009B3611">
      <w:pPr>
        <w:spacing w:before="60" w:after="0" w:line="240" w:lineRule="auto"/>
        <w:jc w:val="both"/>
        <w:rPr>
          <w:rFonts w:ascii="Calibri Light" w:hAnsi="Calibri Light" w:cs="Calibri Light"/>
          <w:bCs/>
        </w:rPr>
      </w:pPr>
      <w:r>
        <w:rPr>
          <w:rFonts w:ascii="Calibri Light" w:hAnsi="Calibri Light" w:cs="Calibri Light"/>
          <w:bCs/>
        </w:rPr>
        <w:t xml:space="preserve">Workshop byl skutečně praktickou ukázkou toho, jak atraktivně a ve vztahu k praxi i efektivně uchopit výuku chemie na ZŠ. Hned v úvodu jsme se přesunuli do chemické učebny ZŠ Kryry, kde byli připraveni členové zdejšího chemického kroužku, aby nám odprezentovali několik atraktivních chemických pokusů, které lze bez velkých nákladů i bez velkého rizika realizovat s minimálními nároky na vybavení téměř v každé ZŠ a které přitom mají obrovskou vzdělávací hodnotu co se týče základního seznámení se </w:t>
      </w:r>
      <w:r w:rsidR="0089266C">
        <w:rPr>
          <w:rFonts w:ascii="Calibri Light" w:hAnsi="Calibri Light" w:cs="Calibri Light"/>
          <w:bCs/>
        </w:rPr>
        <w:t>se základními typy chemických reakcí.</w:t>
      </w:r>
    </w:p>
    <w:p w:rsidR="00117516" w:rsidRDefault="00117516" w:rsidP="009B3611">
      <w:pPr>
        <w:spacing w:before="60" w:after="0" w:line="240" w:lineRule="auto"/>
        <w:jc w:val="both"/>
        <w:rPr>
          <w:rFonts w:ascii="Calibri Light" w:hAnsi="Calibri Light" w:cs="Calibri Light"/>
          <w:bCs/>
        </w:rPr>
      </w:pPr>
      <w:r>
        <w:rPr>
          <w:rFonts w:ascii="Calibri Light" w:hAnsi="Calibri Light" w:cs="Calibri Light"/>
          <w:bCs/>
        </w:rPr>
        <w:t>Mohli jsme se tak seznámit s výrobou „piva“, „vína“</w:t>
      </w:r>
      <w:r w:rsidR="0032414E">
        <w:rPr>
          <w:rFonts w:ascii="Calibri Light" w:hAnsi="Calibri Light" w:cs="Calibri Light"/>
          <w:bCs/>
        </w:rPr>
        <w:t xml:space="preserve"> či</w:t>
      </w:r>
      <w:r>
        <w:rPr>
          <w:rFonts w:ascii="Calibri Light" w:hAnsi="Calibri Light" w:cs="Calibri Light"/>
          <w:bCs/>
        </w:rPr>
        <w:t xml:space="preserve"> s </w:t>
      </w:r>
      <w:r w:rsidR="0032414E">
        <w:rPr>
          <w:rFonts w:ascii="Calibri Light" w:hAnsi="Calibri Light" w:cs="Calibri Light"/>
          <w:bCs/>
        </w:rPr>
        <w:t>„</w:t>
      </w:r>
      <w:r>
        <w:rPr>
          <w:rFonts w:ascii="Calibri Light" w:hAnsi="Calibri Light" w:cs="Calibri Light"/>
          <w:bCs/>
        </w:rPr>
        <w:t>chemickými hady</w:t>
      </w:r>
      <w:r w:rsidR="0032414E">
        <w:rPr>
          <w:rFonts w:ascii="Calibri Light" w:hAnsi="Calibri Light" w:cs="Calibri Light"/>
          <w:bCs/>
        </w:rPr>
        <w:t>“</w:t>
      </w:r>
      <w:r>
        <w:rPr>
          <w:rFonts w:ascii="Calibri Light" w:hAnsi="Calibri Light" w:cs="Calibri Light"/>
          <w:bCs/>
        </w:rPr>
        <w:t xml:space="preserve"> a s dalšími pro </w:t>
      </w:r>
      <w:r w:rsidR="0032414E">
        <w:rPr>
          <w:rFonts w:ascii="Calibri Light" w:hAnsi="Calibri Light" w:cs="Calibri Light"/>
          <w:bCs/>
        </w:rPr>
        <w:t>žáky</w:t>
      </w:r>
      <w:r>
        <w:rPr>
          <w:rFonts w:ascii="Calibri Light" w:hAnsi="Calibri Light" w:cs="Calibri Light"/>
          <w:bCs/>
        </w:rPr>
        <w:t xml:space="preserve"> atraktivními pokusy demonstrujícími základní chemické reakce. Žáci vždy ke každému pokusu dokázali sestavit chemickou rovnici, určit oxidační čísla a definovat, jaká chemická reakce proběhla</w:t>
      </w:r>
      <w:r w:rsidR="0032414E">
        <w:rPr>
          <w:rFonts w:ascii="Calibri Light" w:hAnsi="Calibri Light" w:cs="Calibri Light"/>
          <w:bCs/>
        </w:rPr>
        <w:t>,</w:t>
      </w:r>
      <w:r>
        <w:rPr>
          <w:rFonts w:ascii="Calibri Light" w:hAnsi="Calibri Light" w:cs="Calibri Light"/>
          <w:bCs/>
        </w:rPr>
        <w:t xml:space="preserve"> jaké byly reaktanty a jaké byly produkty</w:t>
      </w:r>
      <w:r w:rsidR="0032414E">
        <w:rPr>
          <w:rFonts w:ascii="Calibri Light" w:hAnsi="Calibri Light" w:cs="Calibri Light"/>
          <w:bCs/>
        </w:rPr>
        <w:t xml:space="preserve"> reakce. Znalosti žáků, kteří chemii měli teprve půl roku, ohromili přítomné pedagogy, kteří se podivovali nad tím, jak toho paní učitelka Suchomelová dosáhla. Ta se odkázala na možnost upravit si ŠVP k obrazu svému, což ona intenzivně činí a děti přímo vyučuje praktické chemii s tím, že teoretické základy jsou vyučovány vždy dle potřeby k pochopení dané látky právě při výuce praktických ukázek chemických reakcí. Paní učitelka Suchomelová přislíbila poskytnutí itineráře pokusů s detailním popisem postupu a základních chemikálií a pomůcek k realizaci pokusu včetně teoretických východisek.</w:t>
      </w:r>
    </w:p>
    <w:p w:rsidR="0032414E" w:rsidRDefault="001C1EBC" w:rsidP="009B3611">
      <w:pPr>
        <w:spacing w:before="60" w:after="0" w:line="240" w:lineRule="auto"/>
        <w:jc w:val="both"/>
        <w:rPr>
          <w:rFonts w:ascii="Calibri Light" w:hAnsi="Calibri Light" w:cs="Calibri Light"/>
          <w:bCs/>
        </w:rPr>
      </w:pPr>
      <w:r>
        <w:rPr>
          <w:rFonts w:ascii="Calibri Light" w:hAnsi="Calibri Light" w:cs="Calibri Light"/>
          <w:bCs/>
        </w:rPr>
        <w:t>Po praktické prezentaci, která přítomné opravdu velmi zaujala, následovala krátká diskuse k možnostem praktické výuky chemie na ZŠ, kde si přítomní vyměňovali své zkušenosti s praktiky v chemii na ZŠ.</w:t>
      </w:r>
    </w:p>
    <w:p w:rsidR="001C1EBC" w:rsidRDefault="001C1EBC" w:rsidP="009B3611">
      <w:pPr>
        <w:spacing w:before="60" w:after="0" w:line="240" w:lineRule="auto"/>
        <w:jc w:val="both"/>
        <w:rPr>
          <w:rFonts w:ascii="Calibri Light" w:hAnsi="Calibri Light" w:cs="Calibri Light"/>
          <w:bCs/>
        </w:rPr>
      </w:pPr>
      <w:r>
        <w:rPr>
          <w:rFonts w:ascii="Calibri Light" w:hAnsi="Calibri Light" w:cs="Calibri Light"/>
          <w:bCs/>
        </w:rPr>
        <w:t>Poté se slova ujala paní</w:t>
      </w:r>
      <w:r w:rsidR="00C867E7">
        <w:rPr>
          <w:rFonts w:ascii="Calibri Light" w:hAnsi="Calibri Light" w:cs="Calibri Light"/>
          <w:bCs/>
        </w:rPr>
        <w:t xml:space="preserve"> Hend</w:t>
      </w:r>
      <w:r w:rsidR="000F2CF6">
        <w:rPr>
          <w:rFonts w:ascii="Calibri Light" w:hAnsi="Calibri Light" w:cs="Calibri Light"/>
          <w:bCs/>
        </w:rPr>
        <w:t>r</w:t>
      </w:r>
      <w:r w:rsidR="00C867E7">
        <w:rPr>
          <w:rFonts w:ascii="Calibri Light" w:hAnsi="Calibri Light" w:cs="Calibri Light"/>
          <w:bCs/>
        </w:rPr>
        <w:t>ichová, která přítomným představila literaturu, jež hravým a poutavým způsobem může žákům přiblížit nejen chemii, ale vědu jako takovou.</w:t>
      </w:r>
    </w:p>
    <w:p w:rsidR="000F2CF6" w:rsidRDefault="000F2CF6" w:rsidP="009B3611">
      <w:pPr>
        <w:spacing w:before="60" w:after="0" w:line="240" w:lineRule="auto"/>
        <w:jc w:val="both"/>
        <w:rPr>
          <w:rFonts w:ascii="Calibri Light" w:hAnsi="Calibri Light" w:cs="Calibri Light"/>
          <w:bCs/>
        </w:rPr>
      </w:pPr>
      <w:r>
        <w:rPr>
          <w:rFonts w:ascii="Calibri Light" w:hAnsi="Calibri Light" w:cs="Calibri Light"/>
          <w:bCs/>
        </w:rPr>
        <w:t xml:space="preserve">Na závěr semináře se ujal slova pan Ing. Karel </w:t>
      </w:r>
      <w:proofErr w:type="spellStart"/>
      <w:r>
        <w:rPr>
          <w:rFonts w:ascii="Calibri Light" w:hAnsi="Calibri Light" w:cs="Calibri Light"/>
          <w:bCs/>
        </w:rPr>
        <w:t>Nahrabecký</w:t>
      </w:r>
      <w:proofErr w:type="spellEnd"/>
      <w:r>
        <w:rPr>
          <w:rFonts w:ascii="Calibri Light" w:hAnsi="Calibri Light" w:cs="Calibri Light"/>
          <w:bCs/>
        </w:rPr>
        <w:t xml:space="preserve"> ze společnosti </w:t>
      </w:r>
      <w:proofErr w:type="spellStart"/>
      <w:r>
        <w:rPr>
          <w:rFonts w:ascii="Calibri Light" w:hAnsi="Calibri Light" w:cs="Calibri Light"/>
          <w:bCs/>
        </w:rPr>
        <w:t>Hexion</w:t>
      </w:r>
      <w:proofErr w:type="spellEnd"/>
      <w:r>
        <w:rPr>
          <w:rFonts w:ascii="Calibri Light" w:hAnsi="Calibri Light" w:cs="Calibri Light"/>
          <w:bCs/>
        </w:rPr>
        <w:t xml:space="preserve">, a. s., který přítomné seznámil s požadavky zaměstnavatelů v oboru chemie na absolventy středních a vysokých škol a dále ukázal </w:t>
      </w:r>
      <w:r w:rsidRPr="000F2CF6">
        <w:rPr>
          <w:rFonts w:ascii="Calibri Light" w:hAnsi="Calibri Light" w:cs="Calibri Light"/>
          <w:bCs/>
        </w:rPr>
        <w:t xml:space="preserve">možnosti </w:t>
      </w:r>
      <w:r w:rsidRPr="000F2CF6">
        <w:rPr>
          <w:rFonts w:ascii="Calibri Light" w:hAnsi="Calibri Light" w:cs="Calibri Light"/>
          <w:bCs/>
        </w:rPr>
        <w:t xml:space="preserve">využití dostupné </w:t>
      </w:r>
      <w:r w:rsidRPr="000F2CF6">
        <w:rPr>
          <w:rFonts w:ascii="Calibri Light" w:hAnsi="Calibri Light" w:cs="Calibri Light"/>
          <w:bCs/>
        </w:rPr>
        <w:t xml:space="preserve">výpočetní techniky pro výpočty v chemii a ve fyzice, včetně využití </w:t>
      </w:r>
      <w:r w:rsidRPr="000F2CF6">
        <w:rPr>
          <w:rFonts w:ascii="Calibri Light" w:hAnsi="Calibri Light" w:cs="Calibri Light"/>
          <w:bCs/>
        </w:rPr>
        <w:t xml:space="preserve">běžně dostupného softwaru </w:t>
      </w:r>
      <w:r w:rsidRPr="000F2CF6">
        <w:rPr>
          <w:rFonts w:ascii="Calibri Light" w:hAnsi="Calibri Light" w:cs="Calibri Light"/>
          <w:bCs/>
        </w:rPr>
        <w:t xml:space="preserve">pro zpracování experimentálních dat získaných žáky </w:t>
      </w:r>
      <w:r w:rsidRPr="000F2CF6">
        <w:rPr>
          <w:rFonts w:ascii="Calibri Light" w:hAnsi="Calibri Light" w:cs="Calibri Light"/>
          <w:bCs/>
        </w:rPr>
        <w:t xml:space="preserve">při realizaci praktických cvičení ve škole či dat získaných v rámci kroužků při realizaci volnočasových aktivit. </w:t>
      </w:r>
    </w:p>
    <w:p w:rsidR="00C867E7" w:rsidRDefault="000F2CF6" w:rsidP="009B3611">
      <w:pPr>
        <w:spacing w:before="60" w:after="0" w:line="240" w:lineRule="auto"/>
        <w:jc w:val="both"/>
        <w:rPr>
          <w:rFonts w:ascii="Calibri Light" w:hAnsi="Calibri Light" w:cs="Calibri Light"/>
          <w:bCs/>
        </w:rPr>
      </w:pPr>
      <w:r w:rsidRPr="000F2CF6">
        <w:rPr>
          <w:rFonts w:ascii="Calibri Light" w:hAnsi="Calibri Light" w:cs="Calibri Light"/>
          <w:bCs/>
        </w:rPr>
        <w:t xml:space="preserve">Pan </w:t>
      </w:r>
      <w:proofErr w:type="spellStart"/>
      <w:r w:rsidRPr="000F2CF6">
        <w:rPr>
          <w:rFonts w:ascii="Calibri Light" w:hAnsi="Calibri Light" w:cs="Calibri Light"/>
          <w:bCs/>
        </w:rPr>
        <w:t>Nahrabecký</w:t>
      </w:r>
      <w:proofErr w:type="spellEnd"/>
      <w:r w:rsidRPr="000F2CF6">
        <w:rPr>
          <w:rFonts w:ascii="Calibri Light" w:hAnsi="Calibri Light" w:cs="Calibri Light"/>
          <w:bCs/>
        </w:rPr>
        <w:t xml:space="preserve"> pedagogy seznámil s tím, že spíše než teoretické znalosti</w:t>
      </w:r>
      <w:r>
        <w:rPr>
          <w:rFonts w:ascii="Calibri Light" w:hAnsi="Calibri Light" w:cs="Calibri Light"/>
          <w:bCs/>
        </w:rPr>
        <w:t>,</w:t>
      </w:r>
      <w:r w:rsidRPr="000F2CF6">
        <w:rPr>
          <w:rFonts w:ascii="Calibri Light" w:hAnsi="Calibri Light" w:cs="Calibri Light"/>
          <w:bCs/>
        </w:rPr>
        <w:t xml:space="preserve"> jsou pro jeho společnost d</w:t>
      </w:r>
      <w:r w:rsidRPr="000F2CF6">
        <w:rPr>
          <w:rFonts w:ascii="Calibri Light" w:hAnsi="Calibri Light" w:cs="Calibri Light"/>
          <w:bCs/>
        </w:rPr>
        <w:t>ůležité znalosti angličtiny</w:t>
      </w:r>
      <w:r w:rsidRPr="000F2CF6">
        <w:rPr>
          <w:rFonts w:ascii="Calibri Light" w:hAnsi="Calibri Light" w:cs="Calibri Light"/>
          <w:bCs/>
        </w:rPr>
        <w:t xml:space="preserve"> (firma aktivně obchoduje ve světě, stejně jako většina chemických firem)</w:t>
      </w:r>
      <w:r w:rsidRPr="000F2CF6">
        <w:rPr>
          <w:rFonts w:ascii="Calibri Light" w:hAnsi="Calibri Light" w:cs="Calibri Light"/>
          <w:bCs/>
        </w:rPr>
        <w:t xml:space="preserve">, schopnost prezentovat výsledky práce </w:t>
      </w:r>
      <w:r>
        <w:rPr>
          <w:rFonts w:ascii="Calibri Light" w:hAnsi="Calibri Light" w:cs="Calibri Light"/>
          <w:bCs/>
        </w:rPr>
        <w:t xml:space="preserve">(tedy schopnost mluvit před lidmi, schopnost efektivně formulovat své myšlenky, schopnost obhájit své postupy) </w:t>
      </w:r>
      <w:r w:rsidRPr="000F2CF6">
        <w:rPr>
          <w:rFonts w:ascii="Calibri Light" w:hAnsi="Calibri Light" w:cs="Calibri Light"/>
          <w:bCs/>
        </w:rPr>
        <w:t xml:space="preserve">a </w:t>
      </w:r>
      <w:r w:rsidRPr="000F2CF6">
        <w:rPr>
          <w:rFonts w:ascii="Calibri Light" w:hAnsi="Calibri Light" w:cs="Calibri Light"/>
          <w:bCs/>
        </w:rPr>
        <w:t xml:space="preserve">schopnost </w:t>
      </w:r>
      <w:r w:rsidRPr="000F2CF6">
        <w:rPr>
          <w:rFonts w:ascii="Calibri Light" w:hAnsi="Calibri Light" w:cs="Calibri Light"/>
          <w:bCs/>
        </w:rPr>
        <w:t>efektivního využití výpočetní techniky</w:t>
      </w:r>
      <w:r>
        <w:rPr>
          <w:rFonts w:ascii="Calibri Light" w:hAnsi="Calibri Light" w:cs="Calibri Light"/>
          <w:bCs/>
        </w:rPr>
        <w:t xml:space="preserve">. Důležitá se pro firmy jeví i </w:t>
      </w:r>
      <w:r w:rsidRPr="000F2CF6">
        <w:rPr>
          <w:rFonts w:ascii="Calibri Light" w:hAnsi="Calibri Light" w:cs="Calibri Light"/>
          <w:bCs/>
        </w:rPr>
        <w:t>dovednost</w:t>
      </w:r>
      <w:r w:rsidRPr="000F2CF6">
        <w:rPr>
          <w:rFonts w:ascii="Calibri Light" w:hAnsi="Calibri Light" w:cs="Calibri Light"/>
          <w:bCs/>
        </w:rPr>
        <w:t xml:space="preserve"> flexibilit</w:t>
      </w:r>
      <w:r w:rsidRPr="000F2CF6">
        <w:rPr>
          <w:rFonts w:ascii="Calibri Light" w:hAnsi="Calibri Light" w:cs="Calibri Light"/>
          <w:bCs/>
        </w:rPr>
        <w:t>y</w:t>
      </w:r>
      <w:r w:rsidRPr="000F2CF6">
        <w:rPr>
          <w:rFonts w:ascii="Calibri Light" w:hAnsi="Calibri Light" w:cs="Calibri Light"/>
          <w:bCs/>
        </w:rPr>
        <w:t>.</w:t>
      </w:r>
    </w:p>
    <w:p w:rsidR="000F2CF6" w:rsidRDefault="000F2CF6" w:rsidP="009B3611">
      <w:pPr>
        <w:spacing w:before="60" w:after="0" w:line="240" w:lineRule="auto"/>
        <w:jc w:val="both"/>
        <w:rPr>
          <w:rFonts w:ascii="Calibri Light" w:hAnsi="Calibri Light" w:cs="Calibri Light"/>
          <w:bCs/>
        </w:rPr>
      </w:pPr>
      <w:r>
        <w:rPr>
          <w:rFonts w:ascii="Calibri Light" w:hAnsi="Calibri Light" w:cs="Calibri Light"/>
          <w:bCs/>
        </w:rPr>
        <w:t xml:space="preserve">Po příspěvku pana </w:t>
      </w:r>
      <w:proofErr w:type="spellStart"/>
      <w:r>
        <w:rPr>
          <w:rFonts w:ascii="Calibri Light" w:hAnsi="Calibri Light" w:cs="Calibri Light"/>
          <w:bCs/>
        </w:rPr>
        <w:t>Nahrabeckého</w:t>
      </w:r>
      <w:proofErr w:type="spellEnd"/>
      <w:r>
        <w:rPr>
          <w:rFonts w:ascii="Calibri Light" w:hAnsi="Calibri Light" w:cs="Calibri Light"/>
          <w:bCs/>
        </w:rPr>
        <w:t xml:space="preserve"> následovala poměrně vášnivá diskuse nad tím, zda pedagogové mají rezignovat na dosud velmi rozsáhlou teoretickou výuku chemie a dalších polytechnických předmětů a skutečně se zaměřit výhradně na aplikovaný přístup, či zda by žáci měli zvládat i teoretické základy, neuvažují-li o vědecké dráze.</w:t>
      </w:r>
    </w:p>
    <w:p w:rsidR="000F2CF6" w:rsidRDefault="000F2CF6" w:rsidP="009B3611">
      <w:pPr>
        <w:spacing w:before="60" w:after="0" w:line="240" w:lineRule="auto"/>
        <w:jc w:val="both"/>
        <w:rPr>
          <w:rFonts w:ascii="Calibri Light" w:hAnsi="Calibri Light" w:cs="Calibri Light"/>
          <w:bCs/>
        </w:rPr>
      </w:pPr>
      <w:r>
        <w:rPr>
          <w:rFonts w:ascii="Calibri Light" w:hAnsi="Calibri Light" w:cs="Calibri Light"/>
          <w:bCs/>
        </w:rPr>
        <w:t>Workshop přítomní shledali jako užitečný a uvítali by pravidelnější oborové setkávání ke sdílení zkušeností, přístupů a poznatků.</w:t>
      </w:r>
    </w:p>
    <w:p w:rsidR="00FD465A" w:rsidRDefault="00FD465A" w:rsidP="009B3611">
      <w:pPr>
        <w:spacing w:before="60" w:after="0" w:line="240" w:lineRule="auto"/>
        <w:jc w:val="right"/>
        <w:rPr>
          <w:rFonts w:ascii="Calibri Light" w:hAnsi="Calibri Light" w:cs="Calibri Light"/>
          <w:bCs/>
        </w:rPr>
      </w:pPr>
      <w:r w:rsidRPr="008F75D7">
        <w:rPr>
          <w:rFonts w:ascii="Calibri Light" w:hAnsi="Calibri Light" w:cs="Calibri Light"/>
          <w:bCs/>
        </w:rPr>
        <w:t>Zapsal</w:t>
      </w:r>
      <w:r w:rsidR="004D5E01">
        <w:rPr>
          <w:rFonts w:ascii="Calibri Light" w:hAnsi="Calibri Light" w:cs="Calibri Light"/>
          <w:bCs/>
        </w:rPr>
        <w:t>a</w:t>
      </w:r>
      <w:r w:rsidRPr="008F75D7">
        <w:rPr>
          <w:rFonts w:ascii="Calibri Light" w:hAnsi="Calibri Light" w:cs="Calibri Light"/>
          <w:bCs/>
        </w:rPr>
        <w:t xml:space="preserve">: </w:t>
      </w:r>
    </w:p>
    <w:p w:rsidR="00FD465A" w:rsidRDefault="004D5E01" w:rsidP="009B3611">
      <w:pPr>
        <w:spacing w:before="60" w:after="0" w:line="240" w:lineRule="auto"/>
        <w:jc w:val="right"/>
        <w:rPr>
          <w:rFonts w:ascii="Calibri Light" w:hAnsi="Calibri Light" w:cs="Calibri Light"/>
          <w:bCs/>
        </w:rPr>
      </w:pPr>
      <w:r>
        <w:rPr>
          <w:rFonts w:ascii="Calibri Light" w:hAnsi="Calibri Light" w:cs="Calibri Light"/>
          <w:bCs/>
        </w:rPr>
        <w:t>Zdenka Lněníčková</w:t>
      </w:r>
    </w:p>
    <w:p w:rsidR="00FD465A" w:rsidRDefault="004D5E01" w:rsidP="009B3611">
      <w:pPr>
        <w:spacing w:before="60" w:after="0" w:line="240" w:lineRule="auto"/>
        <w:jc w:val="right"/>
        <w:rPr>
          <w:rFonts w:ascii="Calibri Light" w:hAnsi="Calibri Light" w:cs="Calibri Light"/>
          <w:noProof/>
          <w:lang w:eastAsia="cs-CZ"/>
        </w:rPr>
      </w:pPr>
      <w:r>
        <w:rPr>
          <w:rFonts w:ascii="Calibri Light" w:hAnsi="Calibri Light" w:cs="Calibri Light"/>
          <w:noProof/>
          <w:lang w:eastAsia="cs-CZ"/>
        </w:rPr>
        <w:t>výkonný manažer MAP ORP Podbořany</w:t>
      </w:r>
    </w:p>
    <w:sectPr w:rsidR="00FD465A" w:rsidSect="00FD465A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2196" w:rsidRDefault="00C62196" w:rsidP="00874500">
      <w:pPr>
        <w:spacing w:after="0" w:line="240" w:lineRule="auto"/>
      </w:pPr>
      <w:r>
        <w:separator/>
      </w:r>
    </w:p>
  </w:endnote>
  <w:endnote w:type="continuationSeparator" w:id="0">
    <w:p w:rsidR="00C62196" w:rsidRDefault="00C62196" w:rsidP="00874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465A" w:rsidRPr="008F75D7" w:rsidRDefault="00FD465A" w:rsidP="00FD465A">
    <w:pPr>
      <w:pStyle w:val="Zpat"/>
      <w:spacing w:after="0" w:line="240" w:lineRule="auto"/>
      <w:rPr>
        <w:rFonts w:ascii="Calibri Light" w:hAnsi="Calibri Light" w:cs="Calibri Light"/>
      </w:rPr>
    </w:pPr>
  </w:p>
  <w:p w:rsidR="00FD465A" w:rsidRPr="008F75D7" w:rsidRDefault="00FD465A" w:rsidP="00FD465A">
    <w:pPr>
      <w:pStyle w:val="Zpat"/>
      <w:pBdr>
        <w:top w:val="single" w:sz="4" w:space="1" w:color="auto"/>
      </w:pBdr>
      <w:spacing w:after="0" w:line="240" w:lineRule="auto"/>
      <w:rPr>
        <w:rFonts w:ascii="Calibri Light" w:hAnsi="Calibri Light" w:cs="Calibri Light"/>
        <w:sz w:val="4"/>
        <w:szCs w:val="4"/>
      </w:rPr>
    </w:pPr>
  </w:p>
  <w:p w:rsidR="002B1F0E" w:rsidRPr="00FD465A" w:rsidRDefault="00FD465A" w:rsidP="00FD465A">
    <w:pPr>
      <w:pStyle w:val="Zpat"/>
      <w:spacing w:after="0" w:line="240" w:lineRule="auto"/>
      <w:jc w:val="center"/>
      <w:rPr>
        <w:rFonts w:ascii="Calibri Light" w:hAnsi="Calibri Light" w:cs="Calibri Light"/>
      </w:rPr>
    </w:pPr>
    <w:r w:rsidRPr="008F75D7">
      <w:rPr>
        <w:rFonts w:ascii="Calibri Light" w:hAnsi="Calibri Light" w:cs="Calibri Light"/>
      </w:rPr>
      <w:t xml:space="preserve">Projekt „MAP ORP Podbořany“ </w:t>
    </w:r>
    <w:proofErr w:type="spellStart"/>
    <w:r w:rsidRPr="008F75D7">
      <w:rPr>
        <w:rFonts w:ascii="Calibri Light" w:hAnsi="Calibri Light" w:cs="Calibri Light"/>
      </w:rPr>
      <w:t>reg</w:t>
    </w:r>
    <w:proofErr w:type="spellEnd"/>
    <w:r w:rsidRPr="008F75D7">
      <w:rPr>
        <w:rFonts w:ascii="Calibri Light" w:hAnsi="Calibri Light" w:cs="Calibri Light"/>
      </w:rPr>
      <w:t>. č. CZ.02.3.68/0.0/0.0/15_005/0000405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2196" w:rsidRDefault="00C62196" w:rsidP="00874500">
      <w:pPr>
        <w:spacing w:after="0" w:line="240" w:lineRule="auto"/>
      </w:pPr>
      <w:r>
        <w:separator/>
      </w:r>
    </w:p>
  </w:footnote>
  <w:footnote w:type="continuationSeparator" w:id="0">
    <w:p w:rsidR="00C62196" w:rsidRDefault="00C62196" w:rsidP="008745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465A" w:rsidRDefault="00FD465A" w:rsidP="00FD465A">
    <w:pPr>
      <w:pStyle w:val="Zhlav"/>
      <w:spacing w:after="0" w:line="240" w:lineRule="auto"/>
      <w:jc w:val="center"/>
    </w:pPr>
    <w:r>
      <w:rPr>
        <w:noProof/>
      </w:rPr>
      <w:drawing>
        <wp:inline distT="0" distB="0" distL="0" distR="0" wp14:anchorId="57AAA8DA" wp14:editId="491CA709">
          <wp:extent cx="4055202" cy="900000"/>
          <wp:effectExtent l="0" t="0" r="254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link_OP_VVV_hor_cb_cz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055202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D465A" w:rsidRPr="008F75D7" w:rsidRDefault="00FD465A" w:rsidP="00FD465A">
    <w:pPr>
      <w:pStyle w:val="Zhlav"/>
      <w:pBdr>
        <w:bottom w:val="single" w:sz="4" w:space="1" w:color="auto"/>
      </w:pBdr>
      <w:spacing w:after="0" w:line="240" w:lineRule="auto"/>
      <w:jc w:val="center"/>
      <w:rPr>
        <w:sz w:val="4"/>
        <w:szCs w:val="4"/>
      </w:rPr>
    </w:pPr>
  </w:p>
  <w:p w:rsidR="00FD465A" w:rsidRDefault="00FD465A" w:rsidP="00FD465A">
    <w:pPr>
      <w:pStyle w:val="Zhlav"/>
      <w:spacing w:after="0" w:line="240" w:lineRule="aut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94879"/>
    <w:multiLevelType w:val="hybridMultilevel"/>
    <w:tmpl w:val="39FE2C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2D73E9"/>
    <w:multiLevelType w:val="hybridMultilevel"/>
    <w:tmpl w:val="EA28B5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4E4550"/>
    <w:multiLevelType w:val="hybridMultilevel"/>
    <w:tmpl w:val="9978F4F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BA2AAD"/>
    <w:multiLevelType w:val="hybridMultilevel"/>
    <w:tmpl w:val="BD6C7F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8133FB"/>
    <w:multiLevelType w:val="hybridMultilevel"/>
    <w:tmpl w:val="9DA4441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8669B9"/>
    <w:multiLevelType w:val="hybridMultilevel"/>
    <w:tmpl w:val="6C546204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7994CED"/>
    <w:multiLevelType w:val="hybridMultilevel"/>
    <w:tmpl w:val="AFD2A7E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82C4B57"/>
    <w:multiLevelType w:val="hybridMultilevel"/>
    <w:tmpl w:val="FFD2C3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9D7600B"/>
    <w:multiLevelType w:val="hybridMultilevel"/>
    <w:tmpl w:val="B706185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4D0B99"/>
    <w:multiLevelType w:val="hybridMultilevel"/>
    <w:tmpl w:val="3DB6FD3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ABC2E13"/>
    <w:multiLevelType w:val="hybridMultilevel"/>
    <w:tmpl w:val="B70022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5B64FC"/>
    <w:multiLevelType w:val="hybridMultilevel"/>
    <w:tmpl w:val="CFCA1BB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99F40F1"/>
    <w:multiLevelType w:val="hybridMultilevel"/>
    <w:tmpl w:val="1DE2DB40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6"/>
  </w:num>
  <w:num w:numId="5">
    <w:abstractNumId w:val="11"/>
  </w:num>
  <w:num w:numId="6">
    <w:abstractNumId w:val="12"/>
  </w:num>
  <w:num w:numId="7">
    <w:abstractNumId w:val="5"/>
  </w:num>
  <w:num w:numId="8">
    <w:abstractNumId w:val="10"/>
  </w:num>
  <w:num w:numId="9">
    <w:abstractNumId w:val="1"/>
  </w:num>
  <w:num w:numId="10">
    <w:abstractNumId w:val="3"/>
  </w:num>
  <w:num w:numId="11">
    <w:abstractNumId w:val="2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034"/>
    <w:rsid w:val="00010FF1"/>
    <w:rsid w:val="000114EA"/>
    <w:rsid w:val="0002249E"/>
    <w:rsid w:val="00057D1E"/>
    <w:rsid w:val="000A667D"/>
    <w:rsid w:val="000C297D"/>
    <w:rsid w:val="000E5206"/>
    <w:rsid w:val="000F0862"/>
    <w:rsid w:val="000F2CF6"/>
    <w:rsid w:val="00115CB7"/>
    <w:rsid w:val="00117516"/>
    <w:rsid w:val="00120F10"/>
    <w:rsid w:val="0018747E"/>
    <w:rsid w:val="00196F26"/>
    <w:rsid w:val="001B4F19"/>
    <w:rsid w:val="001C1EBC"/>
    <w:rsid w:val="001C37B9"/>
    <w:rsid w:val="001F1569"/>
    <w:rsid w:val="00205332"/>
    <w:rsid w:val="0022029A"/>
    <w:rsid w:val="00224411"/>
    <w:rsid w:val="002319FF"/>
    <w:rsid w:val="002421C7"/>
    <w:rsid w:val="002B0AD8"/>
    <w:rsid w:val="002B1F0E"/>
    <w:rsid w:val="002B435F"/>
    <w:rsid w:val="002F1B96"/>
    <w:rsid w:val="002F6A9A"/>
    <w:rsid w:val="00307AA9"/>
    <w:rsid w:val="0032414E"/>
    <w:rsid w:val="00331CA5"/>
    <w:rsid w:val="00331FDF"/>
    <w:rsid w:val="003420ED"/>
    <w:rsid w:val="00345257"/>
    <w:rsid w:val="00392FED"/>
    <w:rsid w:val="003A3429"/>
    <w:rsid w:val="003E1666"/>
    <w:rsid w:val="00412409"/>
    <w:rsid w:val="00440E70"/>
    <w:rsid w:val="0045247F"/>
    <w:rsid w:val="00470020"/>
    <w:rsid w:val="00472B2F"/>
    <w:rsid w:val="00487AE5"/>
    <w:rsid w:val="004A3139"/>
    <w:rsid w:val="004B2974"/>
    <w:rsid w:val="004C13D8"/>
    <w:rsid w:val="004D358F"/>
    <w:rsid w:val="004D5E01"/>
    <w:rsid w:val="004F28C9"/>
    <w:rsid w:val="00506890"/>
    <w:rsid w:val="00526AA2"/>
    <w:rsid w:val="00590E1D"/>
    <w:rsid w:val="005C777D"/>
    <w:rsid w:val="005E23F8"/>
    <w:rsid w:val="00632DFC"/>
    <w:rsid w:val="006358B3"/>
    <w:rsid w:val="00644515"/>
    <w:rsid w:val="0067098B"/>
    <w:rsid w:val="0069063B"/>
    <w:rsid w:val="006969FD"/>
    <w:rsid w:val="00696FBC"/>
    <w:rsid w:val="006C07BC"/>
    <w:rsid w:val="006C6DF7"/>
    <w:rsid w:val="006E142B"/>
    <w:rsid w:val="00721CAF"/>
    <w:rsid w:val="00735439"/>
    <w:rsid w:val="00764DCF"/>
    <w:rsid w:val="007B4885"/>
    <w:rsid w:val="007D060C"/>
    <w:rsid w:val="00837B77"/>
    <w:rsid w:val="008418FF"/>
    <w:rsid w:val="00846DA5"/>
    <w:rsid w:val="00851FD3"/>
    <w:rsid w:val="00855FD1"/>
    <w:rsid w:val="0086441B"/>
    <w:rsid w:val="0087246A"/>
    <w:rsid w:val="00874500"/>
    <w:rsid w:val="0089266C"/>
    <w:rsid w:val="008A57F1"/>
    <w:rsid w:val="008A7B40"/>
    <w:rsid w:val="008B4C31"/>
    <w:rsid w:val="008E71F7"/>
    <w:rsid w:val="008F6293"/>
    <w:rsid w:val="008F7E33"/>
    <w:rsid w:val="00925665"/>
    <w:rsid w:val="00946228"/>
    <w:rsid w:val="00981CF6"/>
    <w:rsid w:val="009A36CC"/>
    <w:rsid w:val="009B3611"/>
    <w:rsid w:val="009B3C05"/>
    <w:rsid w:val="009C0D9F"/>
    <w:rsid w:val="00A01B5F"/>
    <w:rsid w:val="00A516EE"/>
    <w:rsid w:val="00A52A1B"/>
    <w:rsid w:val="00A633D3"/>
    <w:rsid w:val="00A7354F"/>
    <w:rsid w:val="00AC7650"/>
    <w:rsid w:val="00B15C07"/>
    <w:rsid w:val="00B44AE6"/>
    <w:rsid w:val="00B71289"/>
    <w:rsid w:val="00B85358"/>
    <w:rsid w:val="00B87475"/>
    <w:rsid w:val="00B877C4"/>
    <w:rsid w:val="00BA0C06"/>
    <w:rsid w:val="00C0273D"/>
    <w:rsid w:val="00C05C34"/>
    <w:rsid w:val="00C10114"/>
    <w:rsid w:val="00C2747D"/>
    <w:rsid w:val="00C4338F"/>
    <w:rsid w:val="00C47692"/>
    <w:rsid w:val="00C510CC"/>
    <w:rsid w:val="00C60654"/>
    <w:rsid w:val="00C62196"/>
    <w:rsid w:val="00C66B4E"/>
    <w:rsid w:val="00C74A08"/>
    <w:rsid w:val="00C82F01"/>
    <w:rsid w:val="00C83925"/>
    <w:rsid w:val="00C867E7"/>
    <w:rsid w:val="00C86E93"/>
    <w:rsid w:val="00C96F17"/>
    <w:rsid w:val="00CA4E82"/>
    <w:rsid w:val="00CC74A7"/>
    <w:rsid w:val="00CD7834"/>
    <w:rsid w:val="00CF3C11"/>
    <w:rsid w:val="00D17731"/>
    <w:rsid w:val="00D34FC3"/>
    <w:rsid w:val="00D52020"/>
    <w:rsid w:val="00D662DA"/>
    <w:rsid w:val="00DD2F2E"/>
    <w:rsid w:val="00DD386C"/>
    <w:rsid w:val="00DD47DE"/>
    <w:rsid w:val="00DF26B3"/>
    <w:rsid w:val="00E11AD1"/>
    <w:rsid w:val="00E22287"/>
    <w:rsid w:val="00E54E7C"/>
    <w:rsid w:val="00E86504"/>
    <w:rsid w:val="00E93034"/>
    <w:rsid w:val="00EA4250"/>
    <w:rsid w:val="00EB3448"/>
    <w:rsid w:val="00EB6B04"/>
    <w:rsid w:val="00EE0EB8"/>
    <w:rsid w:val="00EE6C9F"/>
    <w:rsid w:val="00F6096C"/>
    <w:rsid w:val="00F65D11"/>
    <w:rsid w:val="00FD465A"/>
    <w:rsid w:val="00FD5C76"/>
    <w:rsid w:val="00FF0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0B9075"/>
  <w15:docId w15:val="{9D58B215-464C-476A-8390-FDD031D1F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E142B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E93034"/>
    <w:pPr>
      <w:ind w:left="720"/>
    </w:pPr>
  </w:style>
  <w:style w:type="character" w:styleId="Hypertextovodkaz">
    <w:name w:val="Hyperlink"/>
    <w:uiPriority w:val="99"/>
    <w:rsid w:val="00D662DA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87450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74500"/>
    <w:rPr>
      <w:rFonts w:cs="Calibri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87450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74500"/>
    <w:rPr>
      <w:rFonts w:cs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526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D5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5C7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A86BF-DE86-478E-BD74-780F79DFB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537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Správa</dc:creator>
  <cp:lastModifiedBy>Zdenka Lněníčková</cp:lastModifiedBy>
  <cp:revision>11</cp:revision>
  <cp:lastPrinted>2017-12-05T07:56:00Z</cp:lastPrinted>
  <dcterms:created xsi:type="dcterms:W3CDTF">2018-02-15T09:42:00Z</dcterms:created>
  <dcterms:modified xsi:type="dcterms:W3CDTF">2018-04-27T07:15:00Z</dcterms:modified>
</cp:coreProperties>
</file>